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45" w:rsidRPr="00C92D9B" w:rsidRDefault="00DC7245" w:rsidP="00DC7245">
      <w:pPr>
        <w:pStyle w:val="TitoloindiceNP"/>
        <w:jc w:val="center"/>
      </w:pPr>
      <w:bookmarkStart w:id="0" w:name="_Toc41560461"/>
      <w:r w:rsidRPr="00C92D9B">
        <w:t>INFORMATIVA TRATTAMENTO DATI PERSONALI</w:t>
      </w:r>
      <w:bookmarkEnd w:id="0"/>
    </w:p>
    <w:p w:rsidR="00DC7245" w:rsidRPr="00FD2F51" w:rsidRDefault="00DC7245" w:rsidP="00DC7245">
      <w:pPr>
        <w:ind w:right="6"/>
        <w:jc w:val="both"/>
        <w:rPr>
          <w:rFonts w:asciiTheme="minorHAnsi" w:eastAsia="Times New Roman" w:hAnsiTheme="minorHAnsi" w:cstheme="minorHAnsi"/>
          <w:bCs/>
          <w:i/>
          <w:iCs/>
          <w:sz w:val="18"/>
          <w:szCs w:val="18"/>
        </w:rPr>
      </w:pPr>
      <w:r w:rsidRPr="00FD2F51">
        <w:rPr>
          <w:rFonts w:asciiTheme="minorHAnsi" w:hAnsiTheme="minorHAnsi" w:cstheme="minorHAnsi"/>
          <w:bCs/>
          <w:i/>
          <w:iCs/>
          <w:sz w:val="18"/>
          <w:szCs w:val="18"/>
        </w:rPr>
        <w:t>La presente informativa integra l’informativa per gli interessati ai sensi del GDPR, con le indicazioni relative al trattamento di dati personali, compresi i dati delle categorie di cui all’art. 9 del GDPR, per finalità di contrasto e contenimento della diffusione del virus Covid-19 negli ambienti di lavoro.</w:t>
      </w:r>
    </w:p>
    <w:p w:rsidR="00DC7245" w:rsidRPr="008D02F9" w:rsidRDefault="00DC7245" w:rsidP="00DC7245">
      <w:pPr>
        <w:ind w:right="6"/>
        <w:jc w:val="both"/>
        <w:rPr>
          <w:rFonts w:asciiTheme="minorHAnsi" w:hAnsiTheme="minorHAnsi" w:cstheme="minorHAnsi"/>
          <w:b/>
          <w:sz w:val="18"/>
          <w:szCs w:val="18"/>
          <w:u w:val="single" w:color="000000"/>
        </w:rPr>
      </w:pPr>
    </w:p>
    <w:p w:rsidR="00DC7245" w:rsidRPr="00FD2F51" w:rsidRDefault="00656567" w:rsidP="00656567">
      <w:pPr>
        <w:pStyle w:val="Standard"/>
        <w:tabs>
          <w:tab w:val="left" w:pos="426"/>
        </w:tabs>
        <w:jc w:val="both"/>
        <w:rPr>
          <w:rFonts w:asciiTheme="minorHAnsi" w:hAnsiTheme="minorHAnsi" w:cstheme="minorHAnsi"/>
          <w:sz w:val="18"/>
          <w:szCs w:val="18"/>
        </w:rPr>
      </w:pPr>
      <w:bookmarkStart w:id="1" w:name="_Hlk515359601"/>
      <w:r w:rsidRPr="00656567">
        <w:rPr>
          <w:rFonts w:asciiTheme="minorHAnsi" w:hAnsiTheme="minorHAnsi" w:cstheme="minorHAnsi"/>
          <w:sz w:val="18"/>
          <w:szCs w:val="18"/>
        </w:rPr>
        <w:t>L’</w:t>
      </w:r>
      <w:r w:rsidRPr="00656567">
        <w:rPr>
          <w:rFonts w:asciiTheme="minorHAnsi" w:hAnsiTheme="minorHAnsi" w:cstheme="minorHAnsi"/>
          <w:b/>
          <w:sz w:val="18"/>
          <w:szCs w:val="18"/>
        </w:rPr>
        <w:t xml:space="preserve">Istituto Suore Figlie di S. Giuseppe del </w:t>
      </w:r>
      <w:proofErr w:type="gramStart"/>
      <w:r w:rsidRPr="00656567">
        <w:rPr>
          <w:rFonts w:asciiTheme="minorHAnsi" w:hAnsiTheme="minorHAnsi" w:cstheme="minorHAnsi"/>
          <w:b/>
          <w:sz w:val="18"/>
          <w:szCs w:val="18"/>
        </w:rPr>
        <w:t>Ven.</w:t>
      </w:r>
      <w:proofErr w:type="gramEnd"/>
      <w:r w:rsidRPr="00656567">
        <w:rPr>
          <w:rFonts w:asciiTheme="minorHAnsi" w:hAnsiTheme="minorHAnsi" w:cstheme="minorHAnsi"/>
          <w:b/>
          <w:sz w:val="18"/>
          <w:szCs w:val="18"/>
        </w:rPr>
        <w:t xml:space="preserve"> </w:t>
      </w:r>
      <w:proofErr w:type="spellStart"/>
      <w:r w:rsidRPr="00656567">
        <w:rPr>
          <w:rFonts w:asciiTheme="minorHAnsi" w:hAnsiTheme="minorHAnsi" w:cstheme="minorHAnsi"/>
          <w:b/>
          <w:sz w:val="18"/>
          <w:szCs w:val="18"/>
        </w:rPr>
        <w:t>mons</w:t>
      </w:r>
      <w:proofErr w:type="spellEnd"/>
      <w:r w:rsidRPr="00656567">
        <w:rPr>
          <w:rFonts w:asciiTheme="minorHAnsi" w:hAnsiTheme="minorHAnsi" w:cstheme="minorHAnsi"/>
          <w:b/>
          <w:sz w:val="18"/>
          <w:szCs w:val="18"/>
        </w:rPr>
        <w:t>. L. Caburlotto</w:t>
      </w:r>
      <w:r w:rsidRPr="00656567">
        <w:rPr>
          <w:rFonts w:asciiTheme="minorHAnsi" w:hAnsiTheme="minorHAnsi" w:cstheme="minorHAnsi"/>
          <w:sz w:val="18"/>
          <w:szCs w:val="18"/>
        </w:rPr>
        <w:t>, con sede in</w:t>
      </w:r>
      <w:r w:rsidRPr="00656567">
        <w:rPr>
          <w:rFonts w:asciiTheme="minorHAnsi" w:hAnsiTheme="minorHAnsi" w:cstheme="minorHAnsi"/>
          <w:b/>
          <w:sz w:val="18"/>
          <w:szCs w:val="18"/>
        </w:rPr>
        <w:t xml:space="preserve"> </w:t>
      </w:r>
      <w:proofErr w:type="spellStart"/>
      <w:r w:rsidRPr="00656567">
        <w:rPr>
          <w:rFonts w:asciiTheme="minorHAnsi" w:hAnsiTheme="minorHAnsi" w:cstheme="minorHAnsi"/>
          <w:sz w:val="18"/>
          <w:szCs w:val="18"/>
        </w:rPr>
        <w:t>Dorsoduro</w:t>
      </w:r>
      <w:proofErr w:type="spellEnd"/>
      <w:r w:rsidRPr="00656567">
        <w:rPr>
          <w:rFonts w:asciiTheme="minorHAnsi" w:hAnsiTheme="minorHAnsi" w:cstheme="minorHAnsi"/>
          <w:sz w:val="18"/>
          <w:szCs w:val="18"/>
        </w:rPr>
        <w:t xml:space="preserve"> 1690/A – 30123 VENEZIA, </w:t>
      </w:r>
      <w:proofErr w:type="spellStart"/>
      <w:r w:rsidRPr="00656567">
        <w:rPr>
          <w:rFonts w:asciiTheme="minorHAnsi" w:hAnsiTheme="minorHAnsi" w:cstheme="minorHAnsi"/>
          <w:sz w:val="18"/>
          <w:szCs w:val="18"/>
        </w:rPr>
        <w:t>tel</w:t>
      </w:r>
      <w:proofErr w:type="spellEnd"/>
      <w:r w:rsidRPr="00656567">
        <w:rPr>
          <w:rFonts w:asciiTheme="minorHAnsi" w:hAnsiTheme="minorHAnsi" w:cstheme="minorHAnsi"/>
          <w:sz w:val="18"/>
          <w:szCs w:val="18"/>
        </w:rPr>
        <w:t xml:space="preserve"> 041/5226198 fax 041/5227125, in qualità di </w:t>
      </w:r>
      <w:r w:rsidRPr="00656567">
        <w:rPr>
          <w:rFonts w:asciiTheme="minorHAnsi" w:hAnsiTheme="minorHAnsi" w:cstheme="minorHAnsi"/>
          <w:b/>
          <w:sz w:val="18"/>
          <w:szCs w:val="18"/>
        </w:rPr>
        <w:t>Titolare del Trattamento</w:t>
      </w:r>
      <w:r w:rsidRPr="00656567">
        <w:rPr>
          <w:rFonts w:asciiTheme="minorHAnsi" w:hAnsiTheme="minorHAnsi" w:cstheme="minorHAnsi"/>
          <w:sz w:val="18"/>
          <w:szCs w:val="18"/>
        </w:rPr>
        <w:t xml:space="preserve">, nella figura del suo Legale Rappresentante pro tempore, comunica quanto segue per i trattamenti svolti presso il </w:t>
      </w:r>
      <w:r w:rsidRPr="00656567">
        <w:rPr>
          <w:rFonts w:asciiTheme="minorHAnsi" w:hAnsiTheme="minorHAnsi" w:cstheme="minorHAnsi"/>
          <w:b/>
          <w:sz w:val="18"/>
          <w:szCs w:val="18"/>
        </w:rPr>
        <w:t xml:space="preserve">Collegio San Giuseppe </w:t>
      </w:r>
      <w:r w:rsidRPr="00656567">
        <w:rPr>
          <w:rFonts w:asciiTheme="minorHAnsi" w:hAnsiTheme="minorHAnsi" w:cstheme="minorHAnsi"/>
          <w:sz w:val="18"/>
          <w:szCs w:val="18"/>
        </w:rPr>
        <w:t>- Via Cenedese,</w:t>
      </w:r>
      <w:r>
        <w:rPr>
          <w:rFonts w:asciiTheme="minorHAnsi" w:hAnsiTheme="minorHAnsi" w:cstheme="minorHAnsi"/>
          <w:sz w:val="18"/>
          <w:szCs w:val="18"/>
        </w:rPr>
        <w:t xml:space="preserve"> 2 – 31029 Vittorio Veneto (TV)</w:t>
      </w:r>
      <w:bookmarkEnd w:id="1"/>
      <w:r w:rsidR="00DC7245" w:rsidRPr="00FD2F51">
        <w:rPr>
          <w:rFonts w:asciiTheme="minorHAnsi" w:hAnsiTheme="minorHAnsi" w:cstheme="minorHAnsi"/>
          <w:sz w:val="18"/>
          <w:szCs w:val="18"/>
        </w:rPr>
        <w:t xml:space="preserve">, ai sensi dell’art. 13 del Regolamento UE n. 2016/679 (in seguito GDPR) comunica quanto segue: </w:t>
      </w:r>
    </w:p>
    <w:p w:rsidR="00DC7245" w:rsidRPr="00FD2F51" w:rsidRDefault="00DC7245" w:rsidP="00DC7245">
      <w:pPr>
        <w:jc w:val="both"/>
        <w:rPr>
          <w:rFonts w:asciiTheme="minorHAnsi" w:hAnsiTheme="minorHAnsi" w:cstheme="minorHAnsi"/>
          <w:sz w:val="18"/>
          <w:szCs w:val="18"/>
        </w:rPr>
      </w:pPr>
    </w:p>
    <w:p w:rsidR="00DC7245" w:rsidRPr="00FD2F51" w:rsidRDefault="00DC7245" w:rsidP="00DC7245">
      <w:pPr>
        <w:jc w:val="both"/>
        <w:rPr>
          <w:rFonts w:asciiTheme="minorHAnsi" w:hAnsiTheme="minorHAnsi" w:cstheme="minorHAnsi"/>
          <w:sz w:val="18"/>
          <w:szCs w:val="18"/>
        </w:rPr>
      </w:pPr>
      <w:r w:rsidRPr="00FD2F51">
        <w:rPr>
          <w:rFonts w:asciiTheme="minorHAnsi" w:hAnsiTheme="minorHAnsi" w:cstheme="minorHAnsi"/>
          <w:sz w:val="18"/>
          <w:szCs w:val="18"/>
        </w:rPr>
        <w:t>Come regole generali per la prevenzione del contagio da virus COVID-19 si ricorda che:</w:t>
      </w:r>
    </w:p>
    <w:p w:rsidR="00DC7245" w:rsidRPr="00FD2F51" w:rsidRDefault="00DC7245" w:rsidP="00DC7245">
      <w:pPr>
        <w:pStyle w:val="Paragrafoelenco"/>
        <w:widowControl/>
        <w:numPr>
          <w:ilvl w:val="0"/>
          <w:numId w:val="5"/>
        </w:numPr>
        <w:autoSpaceDE/>
        <w:autoSpaceDN/>
        <w:ind w:right="1"/>
        <w:contextualSpacing/>
        <w:jc w:val="both"/>
        <w:rPr>
          <w:rFonts w:asciiTheme="minorHAnsi" w:hAnsiTheme="minorHAnsi" w:cstheme="minorHAnsi"/>
          <w:sz w:val="18"/>
          <w:szCs w:val="18"/>
        </w:rPr>
      </w:pPr>
      <w:r w:rsidRPr="00FD2F51">
        <w:rPr>
          <w:rFonts w:asciiTheme="minorHAnsi" w:hAnsiTheme="minorHAnsi" w:cstheme="minorHAnsi"/>
          <w:sz w:val="18"/>
          <w:szCs w:val="18"/>
        </w:rPr>
        <w:t xml:space="preserve">vige l’obbligo di rimanere al proprio domicilio in presenza di febbre (oltre 37.5 °C) o altri sintomi influenzali e di chiamare il proprio medico di famiglia e l’autorità sanitaria; </w:t>
      </w:r>
    </w:p>
    <w:p w:rsidR="00DC7245" w:rsidRPr="00FD2F51" w:rsidRDefault="00DC7245" w:rsidP="00DC7245">
      <w:pPr>
        <w:pStyle w:val="Paragrafoelenco"/>
        <w:widowControl/>
        <w:numPr>
          <w:ilvl w:val="0"/>
          <w:numId w:val="5"/>
        </w:numPr>
        <w:autoSpaceDE/>
        <w:autoSpaceDN/>
        <w:ind w:right="1"/>
        <w:contextualSpacing/>
        <w:jc w:val="both"/>
        <w:rPr>
          <w:rFonts w:asciiTheme="minorHAnsi" w:hAnsiTheme="minorHAnsi" w:cstheme="minorHAnsi"/>
          <w:sz w:val="18"/>
          <w:szCs w:val="18"/>
        </w:rPr>
      </w:pPr>
      <w:r w:rsidRPr="00FD2F51">
        <w:rPr>
          <w:rFonts w:asciiTheme="minorHAnsi" w:hAnsiTheme="minorHAnsi" w:cstheme="minorHAnsi"/>
          <w:sz w:val="18"/>
          <w:szCs w:val="18"/>
        </w:rPr>
        <w:t>nel caso in cui sussistano o dovessero insorgere condizioni di pericolo (sintomi di influenza, temperatura, provenienza da zone a rischio o contatto con persone positive al virus nei 14 giorni precedenti, etc.) non è consentito l’accesso o la permanenza in azienda.</w:t>
      </w:r>
    </w:p>
    <w:p w:rsidR="00DC7245" w:rsidRPr="00FD2F51" w:rsidRDefault="00DC7245" w:rsidP="00DC7245">
      <w:pPr>
        <w:ind w:left="11" w:hanging="11"/>
        <w:jc w:val="both"/>
        <w:rPr>
          <w:rFonts w:asciiTheme="minorHAnsi" w:hAnsiTheme="minorHAnsi" w:cstheme="minorHAnsi"/>
          <w:sz w:val="18"/>
          <w:szCs w:val="18"/>
        </w:rPr>
      </w:pPr>
      <w:r w:rsidRPr="00FD2F51">
        <w:rPr>
          <w:rFonts w:asciiTheme="minorHAnsi" w:hAnsiTheme="minorHAnsi" w:cstheme="minorHAnsi"/>
          <w:sz w:val="18"/>
          <w:szCs w:val="18"/>
        </w:rPr>
        <w:t xml:space="preserve">Lavoratori e visitatori devono: </w:t>
      </w:r>
    </w:p>
    <w:p w:rsidR="00DC7245" w:rsidRPr="00FD2F51" w:rsidRDefault="00DC7245" w:rsidP="00DC7245">
      <w:pPr>
        <w:pStyle w:val="Paragrafoelenco"/>
        <w:widowControl/>
        <w:numPr>
          <w:ilvl w:val="0"/>
          <w:numId w:val="6"/>
        </w:numPr>
        <w:autoSpaceDE/>
        <w:autoSpaceDN/>
        <w:ind w:right="1"/>
        <w:contextualSpacing/>
        <w:jc w:val="both"/>
        <w:rPr>
          <w:rFonts w:asciiTheme="minorHAnsi" w:hAnsiTheme="minorHAnsi" w:cstheme="minorHAnsi"/>
          <w:sz w:val="18"/>
          <w:szCs w:val="18"/>
        </w:rPr>
      </w:pPr>
      <w:r w:rsidRPr="00FD2F51">
        <w:rPr>
          <w:rFonts w:asciiTheme="minorHAnsi" w:hAnsiTheme="minorHAnsi" w:cstheme="minorHAnsi"/>
          <w:sz w:val="18"/>
          <w:szCs w:val="18"/>
        </w:rPr>
        <w:t>rispettare tutte le disposizioni delle Autorità e del datore di lavoro nell’effettuare accesso in azienda (in particolare, mantenere la distanza di sicurezza, osservare le regole di igiene delle mani e tenere comportamenti corretti sul piano dell’igiene);</w:t>
      </w:r>
    </w:p>
    <w:p w:rsidR="00DC7245" w:rsidRPr="00FD2F51" w:rsidRDefault="00DC7245" w:rsidP="00DC7245">
      <w:pPr>
        <w:pStyle w:val="Paragrafoelenco"/>
        <w:widowControl/>
        <w:numPr>
          <w:ilvl w:val="0"/>
          <w:numId w:val="6"/>
        </w:numPr>
        <w:autoSpaceDE/>
        <w:autoSpaceDN/>
        <w:ind w:right="1"/>
        <w:contextualSpacing/>
        <w:jc w:val="both"/>
        <w:rPr>
          <w:rFonts w:asciiTheme="minorHAnsi" w:hAnsiTheme="minorHAnsi" w:cstheme="minorHAnsi"/>
          <w:sz w:val="18"/>
          <w:szCs w:val="18"/>
        </w:rPr>
      </w:pPr>
      <w:r w:rsidRPr="00FD2F51">
        <w:rPr>
          <w:rFonts w:asciiTheme="minorHAnsi" w:hAnsiTheme="minorHAnsi" w:cstheme="minorHAnsi"/>
          <w:sz w:val="18"/>
          <w:szCs w:val="18"/>
        </w:rPr>
        <w:t>informare tempestivamente e responsabilmente il datore di lavoro della presenza di qualsiasi sintomo influenzale durante l’espletamento della prestazione lavorativa, avendo cura di rimanere ad adeguata distanza dalle persone presenti.</w:t>
      </w:r>
    </w:p>
    <w:p w:rsidR="00DC7245" w:rsidRPr="00FD2F51" w:rsidRDefault="00DC7245" w:rsidP="00DC7245">
      <w:pPr>
        <w:jc w:val="both"/>
        <w:rPr>
          <w:rFonts w:asciiTheme="minorHAnsi" w:hAnsiTheme="minorHAnsi" w:cstheme="minorHAnsi"/>
          <w:sz w:val="18"/>
          <w:szCs w:val="18"/>
        </w:rPr>
      </w:pPr>
    </w:p>
    <w:p w:rsidR="00DC7245" w:rsidRPr="00FD2F51" w:rsidRDefault="00DC7245" w:rsidP="00DC7245">
      <w:pPr>
        <w:jc w:val="both"/>
        <w:rPr>
          <w:rFonts w:asciiTheme="minorHAnsi" w:hAnsiTheme="minorHAnsi" w:cstheme="minorHAnsi"/>
          <w:sz w:val="18"/>
          <w:szCs w:val="18"/>
        </w:rPr>
      </w:pPr>
      <w:r w:rsidRPr="00FD2F51">
        <w:rPr>
          <w:rFonts w:asciiTheme="minorHAnsi" w:hAnsiTheme="minorHAnsi" w:cstheme="minorHAnsi"/>
          <w:sz w:val="18"/>
          <w:szCs w:val="18"/>
        </w:rPr>
        <w:t xml:space="preserve">Prima di consentirle l’accesso ai luoghi di lavoro, il personale specificamente autorizzato dal Titolare del trattamento potrà rilevare la sua temperatura corporea; nel caso in cui il valore rilevato sia superiore ai 37,5 °C, non le sarà consentito accedere ai luoghi di lavoro. Le persone così individuate dovranno contattare nel più breve tempo possibile il loro medico curante, e seguire le sue indicazioni. </w:t>
      </w:r>
    </w:p>
    <w:p w:rsidR="00DC7245" w:rsidRPr="00FD2F51" w:rsidRDefault="00DC7245" w:rsidP="00DC7245">
      <w:pPr>
        <w:jc w:val="both"/>
        <w:rPr>
          <w:rFonts w:asciiTheme="minorHAnsi" w:hAnsiTheme="minorHAnsi" w:cstheme="minorHAnsi"/>
          <w:sz w:val="18"/>
          <w:szCs w:val="18"/>
        </w:rPr>
      </w:pPr>
    </w:p>
    <w:p w:rsidR="00DC7245" w:rsidRPr="00FD2F51" w:rsidRDefault="00DC7245" w:rsidP="00DC7245">
      <w:pPr>
        <w:spacing w:after="120"/>
        <w:ind w:right="-1"/>
        <w:jc w:val="both"/>
        <w:rPr>
          <w:rFonts w:asciiTheme="minorHAnsi" w:hAnsiTheme="minorHAnsi" w:cstheme="minorHAnsi"/>
          <w:spacing w:val="-1"/>
          <w:sz w:val="18"/>
          <w:szCs w:val="18"/>
        </w:rPr>
      </w:pPr>
      <w:bookmarkStart w:id="2" w:name="_Hlk514014134"/>
      <w:bookmarkStart w:id="3" w:name="_Hlk10467956"/>
      <w:bookmarkStart w:id="4" w:name="_Hlk26547757"/>
      <w:r w:rsidRPr="00FD2F51">
        <w:rPr>
          <w:rFonts w:asciiTheme="minorHAnsi" w:hAnsiTheme="minorHAnsi" w:cstheme="minorHAnsi"/>
          <w:b/>
          <w:sz w:val="18"/>
          <w:szCs w:val="18"/>
        </w:rPr>
        <w:t xml:space="preserve">Finalità del trattamento: </w:t>
      </w:r>
      <w:r w:rsidRPr="00FD2F51">
        <w:rPr>
          <w:rFonts w:asciiTheme="minorHAnsi" w:hAnsiTheme="minorHAnsi" w:cstheme="minorHAnsi"/>
          <w:spacing w:val="-3"/>
          <w:sz w:val="18"/>
          <w:szCs w:val="18"/>
        </w:rPr>
        <w:t xml:space="preserve">I dati personali (nome, cognome, temperatura corporea, eventuale attestazione di non provenienza dalle zone a rischio epidemiologico e l’assenza di contatti, negli ultimi 14 giorni, con soggetti risultati positivi al COVID-19) verranno trattati dal Titolare del trattamento, dai Responsabili e dalle persone autorizzate </w:t>
      </w:r>
      <w:bookmarkStart w:id="5" w:name="_Hlk514014019"/>
      <w:r w:rsidRPr="00FD2F51">
        <w:rPr>
          <w:rFonts w:asciiTheme="minorHAnsi" w:hAnsiTheme="minorHAnsi" w:cstheme="minorHAnsi"/>
          <w:spacing w:val="-3"/>
          <w:sz w:val="18"/>
          <w:szCs w:val="18"/>
        </w:rPr>
        <w:t xml:space="preserve">in accordo alle disposizioni legislative della normativa sulla privacy e degli obblighi di </w:t>
      </w:r>
      <w:r w:rsidRPr="00FD2F51">
        <w:rPr>
          <w:rFonts w:asciiTheme="minorHAnsi" w:hAnsiTheme="minorHAnsi" w:cstheme="minorHAnsi"/>
          <w:spacing w:val="-1"/>
          <w:sz w:val="18"/>
          <w:szCs w:val="18"/>
        </w:rPr>
        <w:t>riservatezza ivi previsti</w:t>
      </w:r>
      <w:bookmarkEnd w:id="5"/>
      <w:r w:rsidRPr="00FD2F51">
        <w:rPr>
          <w:rFonts w:asciiTheme="minorHAnsi" w:hAnsiTheme="minorHAnsi" w:cstheme="minorHAnsi"/>
          <w:spacing w:val="-1"/>
          <w:sz w:val="18"/>
          <w:szCs w:val="18"/>
        </w:rPr>
        <w:t>, per finalità di prevenzione del contagio da COVID-19.</w:t>
      </w:r>
      <w:bookmarkStart w:id="6" w:name="_Hlk10468008"/>
      <w:bookmarkEnd w:id="2"/>
      <w:bookmarkEnd w:id="3"/>
      <w:bookmarkEnd w:id="4"/>
    </w:p>
    <w:bookmarkEnd w:id="6"/>
    <w:p w:rsidR="00DC7245" w:rsidRPr="00FD2F51" w:rsidRDefault="00DC7245" w:rsidP="008D02F9">
      <w:pPr>
        <w:pStyle w:val="Paragrafoelenco"/>
        <w:spacing w:after="120"/>
        <w:ind w:left="0" w:firstLine="0"/>
        <w:jc w:val="both"/>
        <w:rPr>
          <w:rFonts w:asciiTheme="minorHAnsi" w:hAnsiTheme="minorHAnsi" w:cstheme="minorHAnsi"/>
          <w:sz w:val="18"/>
          <w:szCs w:val="18"/>
        </w:rPr>
      </w:pPr>
      <w:r w:rsidRPr="00FD2F51">
        <w:rPr>
          <w:rFonts w:asciiTheme="minorHAnsi" w:hAnsiTheme="minorHAnsi" w:cstheme="minorHAnsi"/>
          <w:b/>
          <w:sz w:val="18"/>
          <w:szCs w:val="18"/>
        </w:rPr>
        <w:t xml:space="preserve">Base giuridica del trattamento: </w:t>
      </w:r>
      <w:r w:rsidRPr="00FD2F51">
        <w:rPr>
          <w:rFonts w:asciiTheme="minorHAnsi" w:hAnsiTheme="minorHAnsi" w:cstheme="minorHAnsi"/>
          <w:sz w:val="18"/>
          <w:szCs w:val="18"/>
        </w:rPr>
        <w:t xml:space="preserve">il trattamento viene svolto per l’implementazione dei protocolli di sicurezza anti-contagio ai sensi dell’art. art. 1, n. 7, </w:t>
      </w:r>
      <w:proofErr w:type="spellStart"/>
      <w:r w:rsidRPr="00FD2F51">
        <w:rPr>
          <w:rFonts w:asciiTheme="minorHAnsi" w:hAnsiTheme="minorHAnsi" w:cstheme="minorHAnsi"/>
          <w:sz w:val="18"/>
          <w:szCs w:val="18"/>
        </w:rPr>
        <w:t>lett</w:t>
      </w:r>
      <w:proofErr w:type="spellEnd"/>
      <w:r w:rsidRPr="00FD2F51">
        <w:rPr>
          <w:rFonts w:asciiTheme="minorHAnsi" w:hAnsiTheme="minorHAnsi" w:cstheme="minorHAnsi"/>
          <w:sz w:val="18"/>
          <w:szCs w:val="18"/>
        </w:rPr>
        <w:t>. d) del DPCM 11 marzo 2020.</w:t>
      </w:r>
    </w:p>
    <w:p w:rsidR="00DC7245" w:rsidRPr="00FD2F51" w:rsidRDefault="00DC7245" w:rsidP="00DC7245">
      <w:pPr>
        <w:pStyle w:val="NormaleWeb"/>
        <w:spacing w:before="0" w:beforeAutospacing="0" w:after="120" w:afterAutospacing="0"/>
        <w:jc w:val="both"/>
        <w:rPr>
          <w:rFonts w:asciiTheme="minorHAnsi" w:hAnsiTheme="minorHAnsi" w:cstheme="minorHAnsi"/>
          <w:sz w:val="18"/>
          <w:szCs w:val="18"/>
        </w:rPr>
      </w:pPr>
      <w:bookmarkStart w:id="7" w:name="_Hlk10468037"/>
      <w:r w:rsidRPr="00FD2F51">
        <w:rPr>
          <w:rFonts w:asciiTheme="minorHAnsi" w:hAnsiTheme="minorHAnsi" w:cstheme="minorHAnsi"/>
          <w:b/>
          <w:sz w:val="18"/>
          <w:szCs w:val="18"/>
        </w:rPr>
        <w:t xml:space="preserve">Modalità di trattamento: </w:t>
      </w:r>
      <w:r w:rsidRPr="00FD2F51">
        <w:rPr>
          <w:rFonts w:asciiTheme="minorHAnsi" w:hAnsiTheme="minorHAnsi" w:cstheme="minorHAnsi"/>
          <w:bCs/>
          <w:sz w:val="18"/>
          <w:szCs w:val="18"/>
        </w:rPr>
        <w:t>si procederà con l’identificazione dell’interessato e la registrazione del valore della temperatura corporea rilevata solamente nel caso in cui questa sia superiore a 37,5 °C, per documentare le ragioni per cui viene impedito l’accesso ai luoghi di lavoro. I dati saranno trattati con</w:t>
      </w:r>
      <w:r w:rsidRPr="00FD2F51">
        <w:rPr>
          <w:rFonts w:asciiTheme="minorHAnsi" w:hAnsiTheme="minorHAnsi" w:cstheme="minorHAnsi"/>
          <w:sz w:val="18"/>
          <w:szCs w:val="18"/>
        </w:rPr>
        <w:t xml:space="preserve"> l’utilizzo di strumenti cartacei ed elettronici, garantendo la riservatezza, disponibilità ed integrità dei dati stessi. </w:t>
      </w:r>
    </w:p>
    <w:bookmarkEnd w:id="7"/>
    <w:p w:rsidR="00DC7245" w:rsidRPr="00FD2F51" w:rsidRDefault="00DC7245" w:rsidP="008D02F9">
      <w:pPr>
        <w:pStyle w:val="Paragrafoelenco"/>
        <w:spacing w:after="120"/>
        <w:ind w:left="0" w:firstLine="0"/>
        <w:jc w:val="both"/>
        <w:rPr>
          <w:rFonts w:asciiTheme="minorHAnsi" w:hAnsiTheme="minorHAnsi" w:cstheme="minorHAnsi"/>
          <w:sz w:val="18"/>
          <w:szCs w:val="18"/>
        </w:rPr>
      </w:pPr>
      <w:r w:rsidRPr="00FD2F51">
        <w:rPr>
          <w:rFonts w:asciiTheme="minorHAnsi" w:hAnsiTheme="minorHAnsi" w:cstheme="minorHAnsi"/>
          <w:b/>
          <w:sz w:val="18"/>
          <w:szCs w:val="18"/>
        </w:rPr>
        <w:t xml:space="preserve">Eventuali destinatari/ categorie di destinatari dei dati personali: </w:t>
      </w:r>
      <w:r w:rsidRPr="00FD2F51">
        <w:rPr>
          <w:rFonts w:asciiTheme="minorHAnsi" w:hAnsiTheme="minorHAnsi" w:cstheme="minorHAnsi"/>
          <w:sz w:val="18"/>
          <w:szCs w:val="18"/>
        </w:rPr>
        <w:t xml:space="preserve">I suoi dati personali potranno essere conosciuti dal personale autorizzato e dai responsabili del Titolare del trattamento che svolgono attività necessarie alla gestione della Salute e Sicurezza sul lavoro. I suoi dati personali non saranno diffusi o comunicati a terzi al di fuori delle specifiche previsioni normative (es. in caso di richiesta da parte dell’Autorità sanitaria per la ricostruzione della filiera degli eventuali “contatti stretti di un lavoratore risultato positivo al COVID-19). I dati potranno essere trattati da personale medico, con la finalità di effettuare la sorveglianza sanitaria dei lavoratori in base al D. </w:t>
      </w:r>
      <w:proofErr w:type="spellStart"/>
      <w:r w:rsidRPr="00FD2F51">
        <w:rPr>
          <w:rFonts w:asciiTheme="minorHAnsi" w:hAnsiTheme="minorHAnsi" w:cstheme="minorHAnsi"/>
          <w:sz w:val="18"/>
          <w:szCs w:val="18"/>
        </w:rPr>
        <w:t>Lgs</w:t>
      </w:r>
      <w:proofErr w:type="spellEnd"/>
      <w:r w:rsidRPr="00FD2F51">
        <w:rPr>
          <w:rFonts w:asciiTheme="minorHAnsi" w:hAnsiTheme="minorHAnsi" w:cstheme="minorHAnsi"/>
          <w:sz w:val="18"/>
          <w:szCs w:val="18"/>
        </w:rPr>
        <w:t xml:space="preserve">. 81/08 e successive modifiche ed integrazioni. </w:t>
      </w:r>
    </w:p>
    <w:p w:rsidR="00DC7245" w:rsidRPr="00FD2F51" w:rsidRDefault="00DC7245" w:rsidP="004E241B">
      <w:pPr>
        <w:pStyle w:val="Corpodeltesto2"/>
        <w:spacing w:line="240" w:lineRule="auto"/>
        <w:rPr>
          <w:rFonts w:asciiTheme="minorHAnsi" w:hAnsiTheme="minorHAnsi" w:cstheme="minorHAnsi"/>
          <w:sz w:val="18"/>
          <w:szCs w:val="18"/>
        </w:rPr>
      </w:pPr>
      <w:r w:rsidRPr="00FD2F51">
        <w:rPr>
          <w:rFonts w:asciiTheme="minorHAnsi" w:hAnsiTheme="minorHAnsi" w:cstheme="minorHAnsi"/>
          <w:b/>
          <w:sz w:val="18"/>
          <w:szCs w:val="18"/>
        </w:rPr>
        <w:t xml:space="preserve">Obbligatorietà di fornire i dati e conseguenze della mancanza comunicazione dei dati: </w:t>
      </w:r>
      <w:r w:rsidRPr="00FD2F51">
        <w:rPr>
          <w:rFonts w:asciiTheme="minorHAnsi" w:hAnsiTheme="minorHAnsi" w:cstheme="minorHAnsi"/>
          <w:sz w:val="18"/>
          <w:szCs w:val="18"/>
        </w:rPr>
        <w:t>Il conferimento d</w:t>
      </w:r>
      <w:r w:rsidR="004E241B">
        <w:rPr>
          <w:rFonts w:asciiTheme="minorHAnsi" w:hAnsiTheme="minorHAnsi" w:cstheme="minorHAnsi"/>
          <w:sz w:val="18"/>
          <w:szCs w:val="18"/>
        </w:rPr>
        <w:t xml:space="preserve">ei dati è obbligatorio, data la </w:t>
      </w:r>
      <w:r w:rsidRPr="00FD2F51">
        <w:rPr>
          <w:rFonts w:asciiTheme="minorHAnsi" w:hAnsiTheme="minorHAnsi" w:cstheme="minorHAnsi"/>
          <w:sz w:val="18"/>
          <w:szCs w:val="18"/>
        </w:rPr>
        <w:t>necessità per il Titolare del trattamento di disporre dei dati stessi; l'eventuale rifiuto di fornire tali dati potrebb</w:t>
      </w:r>
      <w:r w:rsidR="004E241B">
        <w:rPr>
          <w:rFonts w:asciiTheme="minorHAnsi" w:hAnsiTheme="minorHAnsi" w:cstheme="minorHAnsi"/>
          <w:sz w:val="18"/>
          <w:szCs w:val="18"/>
        </w:rPr>
        <w:t xml:space="preserve">e comportare l’impossibilità di </w:t>
      </w:r>
      <w:r w:rsidRPr="00FD2F51">
        <w:rPr>
          <w:rFonts w:asciiTheme="minorHAnsi" w:hAnsiTheme="minorHAnsi" w:cstheme="minorHAnsi"/>
          <w:sz w:val="18"/>
          <w:szCs w:val="18"/>
        </w:rPr>
        <w:t xml:space="preserve">accedere agli ambienti di lavoro. </w:t>
      </w:r>
    </w:p>
    <w:p w:rsidR="00DC7245" w:rsidRPr="00FD2F51" w:rsidRDefault="00DC7245" w:rsidP="008D02F9">
      <w:pPr>
        <w:pStyle w:val="Paragrafoelenco"/>
        <w:spacing w:after="120"/>
        <w:ind w:left="0" w:firstLine="0"/>
        <w:jc w:val="both"/>
        <w:rPr>
          <w:rFonts w:asciiTheme="minorHAnsi" w:hAnsiTheme="minorHAnsi" w:cstheme="minorHAnsi"/>
          <w:sz w:val="18"/>
          <w:szCs w:val="18"/>
        </w:rPr>
      </w:pPr>
      <w:r w:rsidRPr="00FD2F51">
        <w:rPr>
          <w:rFonts w:asciiTheme="minorHAnsi" w:hAnsiTheme="minorHAnsi" w:cstheme="minorHAnsi"/>
          <w:b/>
          <w:sz w:val="18"/>
          <w:szCs w:val="18"/>
        </w:rPr>
        <w:t>Periodo di conservazione dei dati personali: i</w:t>
      </w:r>
      <w:r w:rsidRPr="00FD2F51">
        <w:rPr>
          <w:rFonts w:asciiTheme="minorHAnsi" w:hAnsiTheme="minorHAnsi" w:cstheme="minorHAnsi"/>
          <w:sz w:val="18"/>
          <w:szCs w:val="18"/>
        </w:rPr>
        <w:t xml:space="preserve"> dati personali acquisiti nell’ambito della prevenzione del contagio da COVID-19 verranno conservati fino al termine dello stato d’emergenza. </w:t>
      </w:r>
    </w:p>
    <w:p w:rsidR="00DC7245" w:rsidRPr="00FD2F51" w:rsidRDefault="00DC7245" w:rsidP="00DC7245">
      <w:pPr>
        <w:pStyle w:val="Paragrafoelenco"/>
        <w:spacing w:after="120"/>
        <w:ind w:left="0"/>
        <w:jc w:val="both"/>
        <w:rPr>
          <w:rFonts w:asciiTheme="minorHAnsi" w:hAnsiTheme="minorHAnsi" w:cstheme="minorHAnsi"/>
          <w:sz w:val="18"/>
          <w:szCs w:val="18"/>
        </w:rPr>
      </w:pPr>
    </w:p>
    <w:p w:rsidR="00DC7245" w:rsidRPr="00FD2F51" w:rsidRDefault="00DC7245" w:rsidP="008D02F9">
      <w:pPr>
        <w:pStyle w:val="Paragrafoelenco"/>
        <w:ind w:left="0" w:firstLine="0"/>
        <w:jc w:val="both"/>
        <w:rPr>
          <w:rFonts w:asciiTheme="minorHAnsi" w:hAnsiTheme="minorHAnsi" w:cstheme="minorHAnsi"/>
          <w:sz w:val="18"/>
          <w:szCs w:val="18"/>
        </w:rPr>
      </w:pPr>
      <w:bookmarkStart w:id="8" w:name="_Hlk10468098"/>
      <w:r w:rsidRPr="00FD2F51">
        <w:rPr>
          <w:rFonts w:asciiTheme="minorHAnsi" w:hAnsiTheme="minorHAnsi" w:cstheme="minorHAnsi"/>
          <w:b/>
          <w:sz w:val="18"/>
          <w:szCs w:val="18"/>
        </w:rPr>
        <w:t>Diritti dell’interessato:</w:t>
      </w:r>
      <w:r w:rsidRPr="00FD2F51">
        <w:rPr>
          <w:rFonts w:asciiTheme="minorHAnsi" w:hAnsiTheme="minorHAnsi" w:cstheme="minorHAnsi"/>
          <w:sz w:val="18"/>
          <w:szCs w:val="18"/>
        </w:rPr>
        <w:t xml:space="preserve"> sono riconosciuti all’Interessato i diritti di cui agli artt. 15-22 del GRPR</w:t>
      </w:r>
      <w:bookmarkEnd w:id="8"/>
      <w:r w:rsidRPr="00FD2F51">
        <w:rPr>
          <w:rFonts w:asciiTheme="minorHAnsi" w:hAnsiTheme="minorHAnsi" w:cstheme="minorHAnsi"/>
          <w:sz w:val="18"/>
          <w:szCs w:val="18"/>
        </w:rPr>
        <w:t>; l’interessato potrà in qualsiasi momento esercitare i propri diritti inviando:</w:t>
      </w:r>
    </w:p>
    <w:p w:rsidR="00656567" w:rsidRPr="00656567" w:rsidRDefault="00656567" w:rsidP="00656567">
      <w:pPr>
        <w:rPr>
          <w:rFonts w:asciiTheme="minorHAnsi" w:hAnsiTheme="minorHAnsi" w:cstheme="minorHAnsi"/>
          <w:sz w:val="18"/>
          <w:szCs w:val="18"/>
        </w:rPr>
      </w:pPr>
      <w:bookmarkStart w:id="9" w:name="_Hlk514445579"/>
    </w:p>
    <w:p w:rsidR="00656567" w:rsidRPr="00656567" w:rsidRDefault="00656567" w:rsidP="00656567">
      <w:pPr>
        <w:pStyle w:val="Paragrafoelenco"/>
        <w:widowControl/>
        <w:numPr>
          <w:ilvl w:val="0"/>
          <w:numId w:val="8"/>
        </w:numPr>
        <w:tabs>
          <w:tab w:val="left" w:pos="709"/>
        </w:tabs>
        <w:autoSpaceDE/>
        <w:autoSpaceDN/>
        <w:ind w:right="1"/>
        <w:contextualSpacing/>
        <w:jc w:val="both"/>
        <w:rPr>
          <w:rFonts w:asciiTheme="minorHAnsi" w:hAnsiTheme="minorHAnsi" w:cstheme="minorHAnsi"/>
          <w:sz w:val="18"/>
          <w:szCs w:val="18"/>
        </w:rPr>
      </w:pPr>
      <w:bookmarkStart w:id="10" w:name="_Hlk515366831"/>
      <w:bookmarkStart w:id="11" w:name="_Hlk515361507"/>
      <w:bookmarkEnd w:id="9"/>
      <w:r w:rsidRPr="00656567">
        <w:rPr>
          <w:rFonts w:asciiTheme="minorHAnsi" w:hAnsiTheme="minorHAnsi" w:cstheme="minorHAnsi"/>
          <w:sz w:val="18"/>
          <w:szCs w:val="18"/>
        </w:rPr>
        <w:t xml:space="preserve">una raccomandata A.R. a </w:t>
      </w:r>
      <w:r w:rsidRPr="00656567">
        <w:rPr>
          <w:rFonts w:asciiTheme="minorHAnsi" w:hAnsiTheme="minorHAnsi" w:cstheme="minorHAnsi"/>
          <w:b/>
          <w:sz w:val="18"/>
          <w:szCs w:val="18"/>
        </w:rPr>
        <w:t xml:space="preserve">Istituto Suore Figlie di S. Giuseppe del </w:t>
      </w:r>
      <w:proofErr w:type="gramStart"/>
      <w:r w:rsidRPr="00656567">
        <w:rPr>
          <w:rFonts w:asciiTheme="minorHAnsi" w:hAnsiTheme="minorHAnsi" w:cstheme="minorHAnsi"/>
          <w:b/>
          <w:sz w:val="18"/>
          <w:szCs w:val="18"/>
        </w:rPr>
        <w:t>Ven.</w:t>
      </w:r>
      <w:proofErr w:type="gramEnd"/>
      <w:r w:rsidRPr="00656567">
        <w:rPr>
          <w:rFonts w:asciiTheme="minorHAnsi" w:hAnsiTheme="minorHAnsi" w:cstheme="minorHAnsi"/>
          <w:b/>
          <w:sz w:val="18"/>
          <w:szCs w:val="18"/>
        </w:rPr>
        <w:t xml:space="preserve"> </w:t>
      </w:r>
      <w:proofErr w:type="spellStart"/>
      <w:r w:rsidRPr="00656567">
        <w:rPr>
          <w:rFonts w:asciiTheme="minorHAnsi" w:hAnsiTheme="minorHAnsi" w:cstheme="minorHAnsi"/>
          <w:b/>
          <w:sz w:val="18"/>
          <w:szCs w:val="18"/>
        </w:rPr>
        <w:t>mons</w:t>
      </w:r>
      <w:proofErr w:type="spellEnd"/>
      <w:r w:rsidRPr="00656567">
        <w:rPr>
          <w:rFonts w:asciiTheme="minorHAnsi" w:hAnsiTheme="minorHAnsi" w:cstheme="minorHAnsi"/>
          <w:b/>
          <w:sz w:val="18"/>
          <w:szCs w:val="18"/>
        </w:rPr>
        <w:t>. L. Caburlotto</w:t>
      </w:r>
      <w:r w:rsidRPr="00656567">
        <w:rPr>
          <w:rFonts w:asciiTheme="minorHAnsi" w:hAnsiTheme="minorHAnsi" w:cstheme="minorHAnsi"/>
          <w:sz w:val="18"/>
          <w:szCs w:val="18"/>
        </w:rPr>
        <w:t xml:space="preserve">, </w:t>
      </w:r>
      <w:proofErr w:type="spellStart"/>
      <w:r w:rsidRPr="00656567">
        <w:rPr>
          <w:rFonts w:asciiTheme="minorHAnsi" w:hAnsiTheme="minorHAnsi" w:cstheme="minorHAnsi"/>
          <w:sz w:val="18"/>
          <w:szCs w:val="18"/>
        </w:rPr>
        <w:t>Dorsoduro</w:t>
      </w:r>
      <w:proofErr w:type="spellEnd"/>
      <w:r w:rsidRPr="00656567">
        <w:rPr>
          <w:rFonts w:asciiTheme="minorHAnsi" w:hAnsiTheme="minorHAnsi" w:cstheme="minorHAnsi"/>
          <w:sz w:val="18"/>
          <w:szCs w:val="18"/>
        </w:rPr>
        <w:t xml:space="preserve"> 1690/A – 30123 VENEZIA;</w:t>
      </w:r>
    </w:p>
    <w:p w:rsidR="00656567" w:rsidRPr="00656567" w:rsidRDefault="00656567" w:rsidP="00656567">
      <w:pPr>
        <w:pStyle w:val="Paragrafoelenco"/>
        <w:widowControl/>
        <w:numPr>
          <w:ilvl w:val="0"/>
          <w:numId w:val="8"/>
        </w:numPr>
        <w:tabs>
          <w:tab w:val="left" w:pos="709"/>
        </w:tabs>
        <w:autoSpaceDE/>
        <w:autoSpaceDN/>
        <w:ind w:right="1"/>
        <w:contextualSpacing/>
        <w:jc w:val="both"/>
        <w:rPr>
          <w:rFonts w:asciiTheme="minorHAnsi" w:hAnsiTheme="minorHAnsi" w:cstheme="minorHAnsi"/>
          <w:sz w:val="18"/>
          <w:szCs w:val="18"/>
        </w:rPr>
      </w:pPr>
      <w:bookmarkStart w:id="12" w:name="_Hlk515568423"/>
      <w:bookmarkEnd w:id="10"/>
      <w:r w:rsidRPr="00656567">
        <w:rPr>
          <w:rFonts w:asciiTheme="minorHAnsi" w:hAnsiTheme="minorHAnsi" w:cstheme="minorHAnsi"/>
          <w:sz w:val="18"/>
          <w:szCs w:val="18"/>
        </w:rPr>
        <w:t xml:space="preserve">una e-mail all’indirizzo: direzione@campus-sangiuseppe.it </w:t>
      </w:r>
      <w:bookmarkEnd w:id="11"/>
      <w:bookmarkEnd w:id="12"/>
    </w:p>
    <w:p w:rsidR="00DC7245" w:rsidRDefault="00DC7245" w:rsidP="00DC7245">
      <w:pPr>
        <w:jc w:val="both"/>
        <w:rPr>
          <w:rFonts w:asciiTheme="minorHAnsi" w:hAnsiTheme="minorHAnsi" w:cstheme="minorHAnsi"/>
        </w:rPr>
      </w:pPr>
    </w:p>
    <w:p w:rsidR="004E241B" w:rsidRDefault="004E241B" w:rsidP="00DC7245">
      <w:pPr>
        <w:jc w:val="both"/>
        <w:rPr>
          <w:rFonts w:asciiTheme="minorHAnsi" w:hAnsiTheme="minorHAnsi" w:cstheme="minorHAnsi"/>
        </w:rPr>
      </w:pPr>
    </w:p>
    <w:p w:rsidR="004E241B" w:rsidRPr="00FD2F51" w:rsidRDefault="00210F61" w:rsidP="00DC7245">
      <w:pPr>
        <w:jc w:val="both"/>
        <w:rPr>
          <w:rFonts w:asciiTheme="minorHAnsi" w:hAnsiTheme="minorHAnsi" w:cstheme="minorHAnsi"/>
          <w:sz w:val="18"/>
          <w:szCs w:val="18"/>
        </w:rPr>
      </w:pPr>
      <w:r>
        <w:rPr>
          <w:rFonts w:asciiTheme="minorHAnsi" w:hAnsiTheme="minorHAnsi" w:cstheme="minorHAnsi"/>
        </w:rPr>
        <w:t>Vittorio Veneto, 26 Maggio</w:t>
      </w:r>
      <w:bookmarkStart w:id="13" w:name="_GoBack"/>
      <w:bookmarkEnd w:id="13"/>
      <w:r>
        <w:rPr>
          <w:rFonts w:asciiTheme="minorHAnsi" w:hAnsiTheme="minorHAnsi" w:cstheme="minorHAnsi"/>
        </w:rPr>
        <w:t xml:space="preserve"> 2021</w:t>
      </w:r>
    </w:p>
    <w:p w:rsidR="00DC7245" w:rsidRPr="00FD2F51" w:rsidRDefault="00DC7245" w:rsidP="00DC7245">
      <w:pPr>
        <w:jc w:val="both"/>
        <w:rPr>
          <w:rFonts w:asciiTheme="minorHAnsi" w:hAnsiTheme="minorHAnsi" w:cstheme="minorHAnsi"/>
          <w:sz w:val="18"/>
          <w:szCs w:val="18"/>
        </w:rPr>
      </w:pPr>
    </w:p>
    <w:p w:rsidR="00DC7245" w:rsidRPr="00DC7245" w:rsidRDefault="00DC7245" w:rsidP="00DC7245"/>
    <w:sectPr w:rsidR="00DC7245" w:rsidRPr="00DC7245">
      <w:headerReference w:type="default" r:id="rId7"/>
      <w:pgSz w:w="11910" w:h="16840"/>
      <w:pgMar w:top="2000" w:right="1000" w:bottom="280" w:left="46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D3" w:rsidRDefault="00C867D3">
      <w:r>
        <w:separator/>
      </w:r>
    </w:p>
  </w:endnote>
  <w:endnote w:type="continuationSeparator" w:id="0">
    <w:p w:rsidR="00C867D3" w:rsidRDefault="00C86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w:altName w:val="Ale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D3" w:rsidRDefault="00C867D3">
      <w:r>
        <w:separator/>
      </w:r>
    </w:p>
  </w:footnote>
  <w:footnote w:type="continuationSeparator" w:id="0">
    <w:p w:rsidR="00C867D3" w:rsidRDefault="00C867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AD1" w:rsidRDefault="00A263E1">
    <w:pPr>
      <w:pStyle w:val="Corpotesto"/>
      <w:spacing w:line="14" w:lineRule="auto"/>
    </w:pPr>
    <w:r>
      <w:rPr>
        <w:noProof/>
        <w:lang w:bidi="ar-SA"/>
      </w:rPr>
      <w:drawing>
        <wp:anchor distT="0" distB="0" distL="0" distR="0" simplePos="0" relativeHeight="251657216" behindDoc="1" locked="0" layoutInCell="1" allowOverlap="1">
          <wp:simplePos x="0" y="0"/>
          <wp:positionH relativeFrom="page">
            <wp:posOffset>6260465</wp:posOffset>
          </wp:positionH>
          <wp:positionV relativeFrom="page">
            <wp:posOffset>457199</wp:posOffset>
          </wp:positionV>
          <wp:extent cx="579755" cy="676275"/>
          <wp:effectExtent l="0" t="0" r="0" b="0"/>
          <wp:wrapNone/>
          <wp:docPr id="48"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9755" cy="676275"/>
                  </a:xfrm>
                  <a:prstGeom prst="rect">
                    <a:avLst/>
                  </a:prstGeom>
                </pic:spPr>
              </pic:pic>
            </a:graphicData>
          </a:graphic>
        </wp:anchor>
      </w:drawing>
    </w:r>
    <w:r w:rsidR="00EB5777">
      <w:rPr>
        <w:noProof/>
        <w:lang w:bidi="ar-SA"/>
      </w:rPr>
      <mc:AlternateContent>
        <mc:Choice Requires="wps">
          <w:drawing>
            <wp:anchor distT="0" distB="0" distL="114300" distR="114300" simplePos="0" relativeHeight="251658240" behindDoc="1" locked="0" layoutInCell="1" allowOverlap="1">
              <wp:simplePos x="0" y="0"/>
              <wp:positionH relativeFrom="page">
                <wp:posOffset>706755</wp:posOffset>
              </wp:positionH>
              <wp:positionV relativeFrom="page">
                <wp:posOffset>570230</wp:posOffset>
              </wp:positionV>
              <wp:extent cx="1901190" cy="7239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19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AD1" w:rsidRDefault="00A263E1">
                          <w:pPr>
                            <w:spacing w:before="15"/>
                            <w:ind w:left="20" w:right="2"/>
                            <w:rPr>
                              <w:rFonts w:ascii="Arial"/>
                              <w:sz w:val="16"/>
                            </w:rPr>
                          </w:pPr>
                          <w:r>
                            <w:rPr>
                              <w:rFonts w:ascii="Arial"/>
                              <w:sz w:val="16"/>
                            </w:rPr>
                            <w:t>ISTITUTO SUORE FIGLIE S. GIUSEPPE DEL CABURLOTTO</w:t>
                          </w:r>
                        </w:p>
                        <w:p w:rsidR="00756AD1" w:rsidRDefault="00A263E1">
                          <w:pPr>
                            <w:spacing w:line="183" w:lineRule="exact"/>
                            <w:ind w:left="20"/>
                            <w:rPr>
                              <w:rFonts w:ascii="Arial"/>
                              <w:sz w:val="16"/>
                            </w:rPr>
                          </w:pPr>
                          <w:r>
                            <w:rPr>
                              <w:rFonts w:ascii="Arial"/>
                              <w:sz w:val="16"/>
                            </w:rPr>
                            <w:t>Via Cenedese,2</w:t>
                          </w:r>
                        </w:p>
                        <w:p w:rsidR="00756AD1" w:rsidRDefault="00A263E1">
                          <w:pPr>
                            <w:spacing w:before="1"/>
                            <w:ind w:left="20" w:right="507"/>
                            <w:rPr>
                              <w:rFonts w:ascii="Arial"/>
                              <w:sz w:val="16"/>
                            </w:rPr>
                          </w:pPr>
                          <w:r>
                            <w:rPr>
                              <w:rFonts w:ascii="Arial"/>
                              <w:sz w:val="16"/>
                            </w:rPr>
                            <w:t>31029 VITTORIO VENETO (TV) Tel. 0438/53611 Fax 0438/943771 Partita IVA:00410870273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5pt;margin-top:44.9pt;width:149.7pt;height: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GXrAIAAKkFAAAOAAAAZHJzL2Uyb0RvYy54bWysVG1vmzAQ/j5p/8Hyd4qh5AVUUrUhTJO6&#10;F6ndD3DABGtgM9sJdNP++86mpEmrSdM2JNDZPj93z93DXV0PbYMOTGkuRYqDC4IRE4Usudil+MtD&#10;7i0x0oaKkjZSsBQ/Mo2vV2/fXPVdwkJZy6ZkCgGI0Enfpbg2pkt8Xxc1a6m+kB0TcFhJ1VIDS7Xz&#10;S0V7QG8bPyRk7vdSlZ2SBdMadrPxEK8cflWxwnyqKs0MalIMuRn3Ve67tV9/dUWTnaJdzYunNOhf&#10;ZNFSLiDoESqjhqK94q+gWl4oqWVlLgrZ+rKqeMEcB2ATkBds7mvaMccFiqO7Y5n0/4MtPh4+K8TL&#10;FIcYCdpCix7YYNCtHFBgq9N3OgGn+w7czADb0GXHVHd3sviqkZDrmoodu1FK9jWjJWTnbvonV0cc&#10;bUG2/QdZQhi6N9IBDZVqbemgGAjQoUuPx87YVAobMiYBvBgVcLYIL2PiWufTZLrdKW3eMdkia6RY&#10;QecdOj3caQM8wHVyscGEzHnTuO434mwDHMcdiA1X7ZnNwjXzR0zizXKzjLwonG+8iGSZd5OvI2+e&#10;B4tZdpmt11nw08YNoqTmZcmEDTMJK4j+rHFPEh8lcZSWlg0vLZxNSavddt0odKAg7Nw9tluQ/Imb&#10;f56GOwYuLygFYURuw9jL58uFF+XRzIsXZOmRIL6N5ySKoyw/p3THBft3SqhPcTwLZ6OYfsuNuOc1&#10;N5q03MDoaHib4uXRiSZWghtRutYaypvRPimFTf+5FFCxqdFOsFajo1rNsB0Axap4K8tHkK6SoCwQ&#10;Icw7MGqpvmPUw+xIsf62p4ph1LwXIH87aCZDTcZ2Mqgo4GqKDUajuTbjQNp3iu9qQB5/MCFv4Bep&#10;uFPvcxaQul3APHAknmaXHTina+f1PGFXvwAAAP//AwBQSwMEFAAGAAgAAAAhALjoKfnfAAAACgEA&#10;AA8AAABkcnMvZG93bnJldi54bWxMj8FOwzAQRO9I/IO1SNyonRaVNMSpKgQnJEQaDhydeJtEjdch&#10;dtvw9ywnOI72afZNvp3dIM44hd6ThmShQCA13vbUavioXu5SECEasmbwhBq+McC2uL7KTWb9hUo8&#10;72MruIRCZjR0MY6ZlKHp0Jmw8CMS3w5+ciZynFppJ3PhcjfIpVJr6UxP/KEzIz512Bz3J6dh90nl&#10;c//1Vr+Xh7Kvqo2i1/VR69ubefcIIuIc/2D41Wd1KNip9ieyQQyck2TFqIZ0wxMYuE/UA4haw1Kt&#10;UpBFLv9PKH4AAAD//wMAUEsBAi0AFAAGAAgAAAAhALaDOJL+AAAA4QEAABMAAAAAAAAAAAAAAAAA&#10;AAAAAFtDb250ZW50X1R5cGVzXS54bWxQSwECLQAUAAYACAAAACEAOP0h/9YAAACUAQAACwAAAAAA&#10;AAAAAAAAAAAvAQAAX3JlbHMvLnJlbHNQSwECLQAUAAYACAAAACEA7rjxl6wCAACpBQAADgAAAAAA&#10;AAAAAAAAAAAuAgAAZHJzL2Uyb0RvYy54bWxQSwECLQAUAAYACAAAACEAuOgp+d8AAAAKAQAADwAA&#10;AAAAAAAAAAAAAAAGBQAAZHJzL2Rvd25yZXYueG1sUEsFBgAAAAAEAAQA8wAAABIGAAAAAA==&#10;" filled="f" stroked="f">
              <v:textbox inset="0,0,0,0">
                <w:txbxContent>
                  <w:p w:rsidR="00756AD1" w:rsidRDefault="00A263E1">
                    <w:pPr>
                      <w:spacing w:before="15"/>
                      <w:ind w:left="20" w:right="2"/>
                      <w:rPr>
                        <w:rFonts w:ascii="Arial"/>
                        <w:sz w:val="16"/>
                      </w:rPr>
                    </w:pPr>
                    <w:r>
                      <w:rPr>
                        <w:rFonts w:ascii="Arial"/>
                        <w:sz w:val="16"/>
                      </w:rPr>
                      <w:t>ISTITUTO SUORE FIGLIE S. GIUSEPPE DEL CABURLOTTO</w:t>
                    </w:r>
                  </w:p>
                  <w:p w:rsidR="00756AD1" w:rsidRDefault="00A263E1">
                    <w:pPr>
                      <w:spacing w:line="183" w:lineRule="exact"/>
                      <w:ind w:left="20"/>
                      <w:rPr>
                        <w:rFonts w:ascii="Arial"/>
                        <w:sz w:val="16"/>
                      </w:rPr>
                    </w:pPr>
                    <w:r>
                      <w:rPr>
                        <w:rFonts w:ascii="Arial"/>
                        <w:sz w:val="16"/>
                      </w:rPr>
                      <w:t>Via Cenedese,2</w:t>
                    </w:r>
                  </w:p>
                  <w:p w:rsidR="00756AD1" w:rsidRDefault="00A263E1">
                    <w:pPr>
                      <w:spacing w:before="1"/>
                      <w:ind w:left="20" w:right="507"/>
                      <w:rPr>
                        <w:rFonts w:ascii="Arial"/>
                        <w:sz w:val="16"/>
                      </w:rPr>
                    </w:pPr>
                    <w:r>
                      <w:rPr>
                        <w:rFonts w:ascii="Arial"/>
                        <w:sz w:val="16"/>
                      </w:rPr>
                      <w:t>31029 VITTORIO VENETO (TV) Tel. 0438/53611 Fax 0438/943771 Partita IVA:00410870273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711"/>
    <w:multiLevelType w:val="hybridMultilevel"/>
    <w:tmpl w:val="128493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13F5C32"/>
    <w:multiLevelType w:val="hybridMultilevel"/>
    <w:tmpl w:val="66A68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5712B28"/>
    <w:multiLevelType w:val="hybridMultilevel"/>
    <w:tmpl w:val="B75CD7AE"/>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365061B3"/>
    <w:multiLevelType w:val="hybridMultilevel"/>
    <w:tmpl w:val="CACA309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4" w15:restartNumberingAfterBreak="0">
    <w:nsid w:val="51987522"/>
    <w:multiLevelType w:val="hybridMultilevel"/>
    <w:tmpl w:val="F90021BC"/>
    <w:lvl w:ilvl="0" w:tplc="B596DFB4">
      <w:numFmt w:val="bullet"/>
      <w:lvlText w:val=""/>
      <w:lvlJc w:val="left"/>
      <w:pPr>
        <w:ind w:left="672" w:hanging="360"/>
      </w:pPr>
      <w:rPr>
        <w:rFonts w:ascii="Symbol" w:eastAsia="Symbol" w:hAnsi="Symbol" w:cs="Symbol" w:hint="default"/>
        <w:w w:val="115"/>
        <w:sz w:val="20"/>
        <w:szCs w:val="20"/>
        <w:lang w:val="it-IT" w:eastAsia="it-IT" w:bidi="it-IT"/>
      </w:rPr>
    </w:lvl>
    <w:lvl w:ilvl="1" w:tplc="A2261250">
      <w:numFmt w:val="bullet"/>
      <w:lvlText w:val="•"/>
      <w:lvlJc w:val="left"/>
      <w:pPr>
        <w:ind w:left="760" w:hanging="360"/>
      </w:pPr>
      <w:rPr>
        <w:rFonts w:hint="default"/>
        <w:lang w:val="it-IT" w:eastAsia="it-IT" w:bidi="it-IT"/>
      </w:rPr>
    </w:lvl>
    <w:lvl w:ilvl="2" w:tplc="C714DC1C">
      <w:numFmt w:val="bullet"/>
      <w:lvlText w:val="•"/>
      <w:lvlJc w:val="left"/>
      <w:pPr>
        <w:ind w:left="1836" w:hanging="360"/>
      </w:pPr>
      <w:rPr>
        <w:rFonts w:hint="default"/>
        <w:lang w:val="it-IT" w:eastAsia="it-IT" w:bidi="it-IT"/>
      </w:rPr>
    </w:lvl>
    <w:lvl w:ilvl="3" w:tplc="D1C6161E">
      <w:numFmt w:val="bullet"/>
      <w:lvlText w:val="•"/>
      <w:lvlJc w:val="left"/>
      <w:pPr>
        <w:ind w:left="2912" w:hanging="360"/>
      </w:pPr>
      <w:rPr>
        <w:rFonts w:hint="default"/>
        <w:lang w:val="it-IT" w:eastAsia="it-IT" w:bidi="it-IT"/>
      </w:rPr>
    </w:lvl>
    <w:lvl w:ilvl="4" w:tplc="EC92452A">
      <w:numFmt w:val="bullet"/>
      <w:lvlText w:val="•"/>
      <w:lvlJc w:val="left"/>
      <w:pPr>
        <w:ind w:left="3988" w:hanging="360"/>
      </w:pPr>
      <w:rPr>
        <w:rFonts w:hint="default"/>
        <w:lang w:val="it-IT" w:eastAsia="it-IT" w:bidi="it-IT"/>
      </w:rPr>
    </w:lvl>
    <w:lvl w:ilvl="5" w:tplc="D0C0DD02">
      <w:numFmt w:val="bullet"/>
      <w:lvlText w:val="•"/>
      <w:lvlJc w:val="left"/>
      <w:pPr>
        <w:ind w:left="5065" w:hanging="360"/>
      </w:pPr>
      <w:rPr>
        <w:rFonts w:hint="default"/>
        <w:lang w:val="it-IT" w:eastAsia="it-IT" w:bidi="it-IT"/>
      </w:rPr>
    </w:lvl>
    <w:lvl w:ilvl="6" w:tplc="2AD80D1E">
      <w:numFmt w:val="bullet"/>
      <w:lvlText w:val="•"/>
      <w:lvlJc w:val="left"/>
      <w:pPr>
        <w:ind w:left="6141" w:hanging="360"/>
      </w:pPr>
      <w:rPr>
        <w:rFonts w:hint="default"/>
        <w:lang w:val="it-IT" w:eastAsia="it-IT" w:bidi="it-IT"/>
      </w:rPr>
    </w:lvl>
    <w:lvl w:ilvl="7" w:tplc="ADC010A6">
      <w:numFmt w:val="bullet"/>
      <w:lvlText w:val="•"/>
      <w:lvlJc w:val="left"/>
      <w:pPr>
        <w:ind w:left="7217" w:hanging="360"/>
      </w:pPr>
      <w:rPr>
        <w:rFonts w:hint="default"/>
        <w:lang w:val="it-IT" w:eastAsia="it-IT" w:bidi="it-IT"/>
      </w:rPr>
    </w:lvl>
    <w:lvl w:ilvl="8" w:tplc="FB2EC6A6">
      <w:numFmt w:val="bullet"/>
      <w:lvlText w:val="•"/>
      <w:lvlJc w:val="left"/>
      <w:pPr>
        <w:ind w:left="8293" w:hanging="360"/>
      </w:pPr>
      <w:rPr>
        <w:rFonts w:hint="default"/>
        <w:lang w:val="it-IT" w:eastAsia="it-IT" w:bidi="it-IT"/>
      </w:rPr>
    </w:lvl>
  </w:abstractNum>
  <w:abstractNum w:abstractNumId="5" w15:restartNumberingAfterBreak="0">
    <w:nsid w:val="590D06DD"/>
    <w:multiLevelType w:val="hybridMultilevel"/>
    <w:tmpl w:val="1A382F3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7012336E"/>
    <w:multiLevelType w:val="hybridMultilevel"/>
    <w:tmpl w:val="D9F4DDAA"/>
    <w:lvl w:ilvl="0" w:tplc="821CDC40">
      <w:numFmt w:val="bullet"/>
      <w:lvlText w:val="-"/>
      <w:lvlJc w:val="left"/>
      <w:pPr>
        <w:ind w:left="672" w:hanging="360"/>
      </w:pPr>
      <w:rPr>
        <w:rFonts w:ascii="Calibri" w:eastAsia="Calibri" w:hAnsi="Calibri" w:cs="Calibri" w:hint="default"/>
        <w:w w:val="99"/>
        <w:sz w:val="20"/>
        <w:szCs w:val="20"/>
        <w:lang w:val="it-IT" w:eastAsia="it-IT" w:bidi="it-IT"/>
      </w:rPr>
    </w:lvl>
    <w:lvl w:ilvl="1" w:tplc="086EBE52">
      <w:numFmt w:val="bullet"/>
      <w:lvlText w:val="•"/>
      <w:lvlJc w:val="left"/>
      <w:pPr>
        <w:ind w:left="1656" w:hanging="360"/>
      </w:pPr>
      <w:rPr>
        <w:rFonts w:hint="default"/>
        <w:lang w:val="it-IT" w:eastAsia="it-IT" w:bidi="it-IT"/>
      </w:rPr>
    </w:lvl>
    <w:lvl w:ilvl="2" w:tplc="DDEC3FAA">
      <w:numFmt w:val="bullet"/>
      <w:lvlText w:val="•"/>
      <w:lvlJc w:val="left"/>
      <w:pPr>
        <w:ind w:left="2633" w:hanging="360"/>
      </w:pPr>
      <w:rPr>
        <w:rFonts w:hint="default"/>
        <w:lang w:val="it-IT" w:eastAsia="it-IT" w:bidi="it-IT"/>
      </w:rPr>
    </w:lvl>
    <w:lvl w:ilvl="3" w:tplc="B92A35C2">
      <w:numFmt w:val="bullet"/>
      <w:lvlText w:val="•"/>
      <w:lvlJc w:val="left"/>
      <w:pPr>
        <w:ind w:left="3609" w:hanging="360"/>
      </w:pPr>
      <w:rPr>
        <w:rFonts w:hint="default"/>
        <w:lang w:val="it-IT" w:eastAsia="it-IT" w:bidi="it-IT"/>
      </w:rPr>
    </w:lvl>
    <w:lvl w:ilvl="4" w:tplc="AB7AE3F8">
      <w:numFmt w:val="bullet"/>
      <w:lvlText w:val="•"/>
      <w:lvlJc w:val="left"/>
      <w:pPr>
        <w:ind w:left="4586" w:hanging="360"/>
      </w:pPr>
      <w:rPr>
        <w:rFonts w:hint="default"/>
        <w:lang w:val="it-IT" w:eastAsia="it-IT" w:bidi="it-IT"/>
      </w:rPr>
    </w:lvl>
    <w:lvl w:ilvl="5" w:tplc="1EB459E2">
      <w:numFmt w:val="bullet"/>
      <w:lvlText w:val="•"/>
      <w:lvlJc w:val="left"/>
      <w:pPr>
        <w:ind w:left="5563" w:hanging="360"/>
      </w:pPr>
      <w:rPr>
        <w:rFonts w:hint="default"/>
        <w:lang w:val="it-IT" w:eastAsia="it-IT" w:bidi="it-IT"/>
      </w:rPr>
    </w:lvl>
    <w:lvl w:ilvl="6" w:tplc="A5C4DD8E">
      <w:numFmt w:val="bullet"/>
      <w:lvlText w:val="•"/>
      <w:lvlJc w:val="left"/>
      <w:pPr>
        <w:ind w:left="6539" w:hanging="360"/>
      </w:pPr>
      <w:rPr>
        <w:rFonts w:hint="default"/>
        <w:lang w:val="it-IT" w:eastAsia="it-IT" w:bidi="it-IT"/>
      </w:rPr>
    </w:lvl>
    <w:lvl w:ilvl="7" w:tplc="42262878">
      <w:numFmt w:val="bullet"/>
      <w:lvlText w:val="•"/>
      <w:lvlJc w:val="left"/>
      <w:pPr>
        <w:ind w:left="7516" w:hanging="360"/>
      </w:pPr>
      <w:rPr>
        <w:rFonts w:hint="default"/>
        <w:lang w:val="it-IT" w:eastAsia="it-IT" w:bidi="it-IT"/>
      </w:rPr>
    </w:lvl>
    <w:lvl w:ilvl="8" w:tplc="F300FA72">
      <w:numFmt w:val="bullet"/>
      <w:lvlText w:val="•"/>
      <w:lvlJc w:val="left"/>
      <w:pPr>
        <w:ind w:left="8493" w:hanging="360"/>
      </w:pPr>
      <w:rPr>
        <w:rFonts w:hint="default"/>
        <w:lang w:val="it-IT" w:eastAsia="it-IT" w:bidi="it-IT"/>
      </w:rPr>
    </w:lvl>
  </w:abstractNum>
  <w:abstractNum w:abstractNumId="7" w15:restartNumberingAfterBreak="0">
    <w:nsid w:val="79FB5449"/>
    <w:multiLevelType w:val="hybridMultilevel"/>
    <w:tmpl w:val="8B7CB598"/>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AD1"/>
    <w:rsid w:val="00013B69"/>
    <w:rsid w:val="00017869"/>
    <w:rsid w:val="000775E9"/>
    <w:rsid w:val="000A5145"/>
    <w:rsid w:val="000A74A0"/>
    <w:rsid w:val="0013789A"/>
    <w:rsid w:val="0014162A"/>
    <w:rsid w:val="00193E4A"/>
    <w:rsid w:val="001D1EE3"/>
    <w:rsid w:val="001E3909"/>
    <w:rsid w:val="001F2C2D"/>
    <w:rsid w:val="00210F61"/>
    <w:rsid w:val="00212DE4"/>
    <w:rsid w:val="002E240D"/>
    <w:rsid w:val="003D038C"/>
    <w:rsid w:val="00452C75"/>
    <w:rsid w:val="00493988"/>
    <w:rsid w:val="004A21A9"/>
    <w:rsid w:val="004C1C7F"/>
    <w:rsid w:val="004D4996"/>
    <w:rsid w:val="004E241B"/>
    <w:rsid w:val="00506150"/>
    <w:rsid w:val="0051272E"/>
    <w:rsid w:val="00536DB5"/>
    <w:rsid w:val="00574B57"/>
    <w:rsid w:val="005C081D"/>
    <w:rsid w:val="005C4761"/>
    <w:rsid w:val="00656567"/>
    <w:rsid w:val="007565C0"/>
    <w:rsid w:val="00756AD1"/>
    <w:rsid w:val="0076240D"/>
    <w:rsid w:val="007B1002"/>
    <w:rsid w:val="007D7E89"/>
    <w:rsid w:val="00836B01"/>
    <w:rsid w:val="008D02F9"/>
    <w:rsid w:val="008D7E20"/>
    <w:rsid w:val="00977C9F"/>
    <w:rsid w:val="009A3EAA"/>
    <w:rsid w:val="009F7162"/>
    <w:rsid w:val="00A24B52"/>
    <w:rsid w:val="00A263E1"/>
    <w:rsid w:val="00AA48CB"/>
    <w:rsid w:val="00B105AE"/>
    <w:rsid w:val="00B833CB"/>
    <w:rsid w:val="00C47CB1"/>
    <w:rsid w:val="00C5148E"/>
    <w:rsid w:val="00C57152"/>
    <w:rsid w:val="00C66641"/>
    <w:rsid w:val="00C867D3"/>
    <w:rsid w:val="00C936F6"/>
    <w:rsid w:val="00CC4FEA"/>
    <w:rsid w:val="00CE2374"/>
    <w:rsid w:val="00D3782C"/>
    <w:rsid w:val="00D720B0"/>
    <w:rsid w:val="00D867C5"/>
    <w:rsid w:val="00DC7245"/>
    <w:rsid w:val="00DF3BC3"/>
    <w:rsid w:val="00E02C53"/>
    <w:rsid w:val="00E06770"/>
    <w:rsid w:val="00E1430E"/>
    <w:rsid w:val="00E339D0"/>
    <w:rsid w:val="00E663DE"/>
    <w:rsid w:val="00EB5777"/>
    <w:rsid w:val="00ED1191"/>
    <w:rsid w:val="00EF7A82"/>
    <w:rsid w:val="00F13CBD"/>
    <w:rsid w:val="00F37A52"/>
    <w:rsid w:val="00F56158"/>
    <w:rsid w:val="00FA0733"/>
    <w:rsid w:val="00FA0A3A"/>
    <w:rsid w:val="00FC7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05A6B"/>
  <w15:docId w15:val="{B2A0E5AB-7225-4C60-B2E8-42889A04F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Calibri" w:eastAsia="Calibri" w:hAnsi="Calibri" w:cs="Calibri"/>
      <w:lang w:val="it-IT" w:eastAsia="it-IT" w:bidi="it-IT"/>
    </w:rPr>
  </w:style>
  <w:style w:type="paragraph" w:styleId="Titolo1">
    <w:name w:val="heading 1"/>
    <w:basedOn w:val="Normale"/>
    <w:uiPriority w:val="1"/>
    <w:qFormat/>
    <w:pPr>
      <w:ind w:left="535"/>
      <w:jc w:val="center"/>
      <w:outlineLvl w:val="0"/>
    </w:pPr>
    <w:rPr>
      <w:b/>
      <w:bCs/>
      <w:sz w:val="30"/>
      <w:szCs w:val="30"/>
    </w:rPr>
  </w:style>
  <w:style w:type="paragraph" w:styleId="Titolo2">
    <w:name w:val="heading 2"/>
    <w:basedOn w:val="Normale"/>
    <w:uiPriority w:val="1"/>
    <w:qFormat/>
    <w:pPr>
      <w:ind w:left="67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34"/>
    <w:qFormat/>
    <w:pPr>
      <w:ind w:left="672" w:hanging="361"/>
    </w:pPr>
  </w:style>
  <w:style w:type="paragraph" w:customStyle="1" w:styleId="TableParagraph">
    <w:name w:val="Table Paragraph"/>
    <w:basedOn w:val="Normale"/>
    <w:uiPriority w:val="1"/>
    <w:qFormat/>
  </w:style>
  <w:style w:type="paragraph" w:customStyle="1" w:styleId="Pa3">
    <w:name w:val="Pa3"/>
    <w:basedOn w:val="Normale"/>
    <w:next w:val="Normale"/>
    <w:uiPriority w:val="99"/>
    <w:rsid w:val="00E663DE"/>
    <w:pPr>
      <w:widowControl/>
      <w:adjustRightInd w:val="0"/>
      <w:spacing w:line="241" w:lineRule="atLeast"/>
    </w:pPr>
    <w:rPr>
      <w:rFonts w:ascii="Aleo" w:eastAsiaTheme="minorHAnsi" w:hAnsi="Aleo" w:cstheme="minorBidi"/>
      <w:sz w:val="24"/>
      <w:szCs w:val="24"/>
      <w:lang w:eastAsia="en-US" w:bidi="ar-SA"/>
    </w:rPr>
  </w:style>
  <w:style w:type="character" w:customStyle="1" w:styleId="A7">
    <w:name w:val="A7"/>
    <w:uiPriority w:val="99"/>
    <w:rsid w:val="00E663DE"/>
    <w:rPr>
      <w:rFonts w:cs="Aleo"/>
      <w:color w:val="000000"/>
      <w:sz w:val="22"/>
      <w:szCs w:val="22"/>
    </w:rPr>
  </w:style>
  <w:style w:type="character" w:styleId="Collegamentoipertestuale">
    <w:name w:val="Hyperlink"/>
    <w:basedOn w:val="Carpredefinitoparagrafo"/>
    <w:uiPriority w:val="99"/>
    <w:unhideWhenUsed/>
    <w:rsid w:val="004C1C7F"/>
    <w:rPr>
      <w:color w:val="0000FF" w:themeColor="hyperlink"/>
      <w:u w:val="single"/>
    </w:rPr>
  </w:style>
  <w:style w:type="paragraph" w:styleId="Testofumetto">
    <w:name w:val="Balloon Text"/>
    <w:basedOn w:val="Normale"/>
    <w:link w:val="TestofumettoCarattere"/>
    <w:uiPriority w:val="99"/>
    <w:semiHidden/>
    <w:unhideWhenUsed/>
    <w:rsid w:val="009A3E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3EAA"/>
    <w:rPr>
      <w:rFonts w:ascii="Segoe UI" w:eastAsia="Calibri" w:hAnsi="Segoe UI" w:cs="Segoe UI"/>
      <w:sz w:val="18"/>
      <w:szCs w:val="18"/>
      <w:lang w:val="it-IT" w:eastAsia="it-IT" w:bidi="it-IT"/>
    </w:rPr>
  </w:style>
  <w:style w:type="paragraph" w:styleId="Corpodeltesto2">
    <w:name w:val="Body Text 2"/>
    <w:basedOn w:val="Normale"/>
    <w:link w:val="Corpodeltesto2Carattere"/>
    <w:uiPriority w:val="99"/>
    <w:semiHidden/>
    <w:unhideWhenUsed/>
    <w:rsid w:val="00DC7245"/>
    <w:pPr>
      <w:spacing w:after="120" w:line="480" w:lineRule="auto"/>
    </w:pPr>
  </w:style>
  <w:style w:type="character" w:customStyle="1" w:styleId="Corpodeltesto2Carattere">
    <w:name w:val="Corpo del testo 2 Carattere"/>
    <w:basedOn w:val="Carpredefinitoparagrafo"/>
    <w:link w:val="Corpodeltesto2"/>
    <w:uiPriority w:val="99"/>
    <w:semiHidden/>
    <w:rsid w:val="00DC7245"/>
    <w:rPr>
      <w:rFonts w:ascii="Calibri" w:eastAsia="Calibri" w:hAnsi="Calibri" w:cs="Calibri"/>
      <w:lang w:val="it-IT" w:eastAsia="it-IT" w:bidi="it-IT"/>
    </w:rPr>
  </w:style>
  <w:style w:type="paragraph" w:customStyle="1" w:styleId="TitoloindiceNP">
    <w:name w:val="Titolo indice NP"/>
    <w:basedOn w:val="Normale"/>
    <w:link w:val="TitoloindiceNPCarattere"/>
    <w:qFormat/>
    <w:rsid w:val="00DC7245"/>
    <w:pPr>
      <w:keepLines/>
      <w:widowControl/>
      <w:shd w:val="clear" w:color="auto" w:fill="F79646" w:themeFill="accent6"/>
      <w:autoSpaceDE/>
      <w:autoSpaceDN/>
      <w:spacing w:before="240" w:after="240" w:line="259" w:lineRule="auto"/>
    </w:pPr>
    <w:rPr>
      <w:rFonts w:eastAsia="Times New Roman" w:cstheme="minorHAnsi"/>
      <w:b/>
      <w:caps/>
      <w:color w:val="FFFFFF" w:themeColor="background1"/>
      <w:kern w:val="28"/>
      <w:sz w:val="28"/>
      <w:szCs w:val="24"/>
      <w:lang w:bidi="ar-SA"/>
    </w:rPr>
  </w:style>
  <w:style w:type="character" w:customStyle="1" w:styleId="TitoloindiceNPCarattere">
    <w:name w:val="Titolo indice NP Carattere"/>
    <w:basedOn w:val="Carpredefinitoparagrafo"/>
    <w:link w:val="TitoloindiceNP"/>
    <w:rsid w:val="00DC7245"/>
    <w:rPr>
      <w:rFonts w:ascii="Calibri" w:eastAsia="Times New Roman" w:hAnsi="Calibri" w:cstheme="minorHAnsi"/>
      <w:b/>
      <w:caps/>
      <w:color w:val="FFFFFF" w:themeColor="background1"/>
      <w:kern w:val="28"/>
      <w:sz w:val="28"/>
      <w:szCs w:val="24"/>
      <w:shd w:val="clear" w:color="auto" w:fill="F79646" w:themeFill="accent6"/>
      <w:lang w:val="it-IT" w:eastAsia="it-IT"/>
    </w:rPr>
  </w:style>
  <w:style w:type="paragraph" w:styleId="NormaleWeb">
    <w:name w:val="Normal (Web)"/>
    <w:basedOn w:val="Normale"/>
    <w:uiPriority w:val="99"/>
    <w:semiHidden/>
    <w:unhideWhenUsed/>
    <w:rsid w:val="00DC724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tandard">
    <w:name w:val="Standard"/>
    <w:rsid w:val="00DC7245"/>
    <w:pPr>
      <w:autoSpaceDE/>
      <w:autoSpaceDN/>
    </w:pPr>
    <w:rPr>
      <w:rFonts w:ascii="Times New Roman" w:eastAsia="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761</Words>
  <Characters>4341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Nonis</dc:creator>
  <cp:lastModifiedBy>Mara Nonis</cp:lastModifiedBy>
  <cp:revision>2</cp:revision>
  <cp:lastPrinted>2020-06-08T07:06:00Z</cp:lastPrinted>
  <dcterms:created xsi:type="dcterms:W3CDTF">2021-05-26T12:31:00Z</dcterms:created>
  <dcterms:modified xsi:type="dcterms:W3CDTF">2021-05-26T12:31:00Z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2019-04-16T00:00:00Z</vt:filetime>
  </property>
  <property fmtid="{D5CDD505-2E9C-101B-9397-08002B2CF9AE}" pid="3" name="Creator">
    <vt:lpwstr>Microsoft® Word 2016</vt:lpwstr>
  </property>
  <property fmtid="{D5CDD505-2E9C-101B-9397-08002B2CF9AE}" pid="4" name="LastSaved">
    <vt:filetime>2020-06-01T00:00:00Z</vt:filetime>
  </property>
</Properties>
</file>